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10" w:type="dxa"/>
        <w:tblInd w:w="-270" w:type="dxa"/>
        <w:tblBorders>
          <w:top w:val="none" w:sz="0" w:space="0" w:color="auto"/>
          <w:left w:val="none" w:sz="0" w:space="0" w:color="auto"/>
          <w:bottom w:val="single" w:sz="8" w:space="0" w:color="326295"/>
          <w:right w:val="none" w:sz="0" w:space="0" w:color="auto"/>
          <w:insideH w:val="none" w:sz="0" w:space="0" w:color="auto"/>
          <w:insideV w:val="none" w:sz="0" w:space="0" w:color="auto"/>
        </w:tblBorders>
        <w:tblLook w:val="04A0" w:firstRow="1" w:lastRow="0" w:firstColumn="1" w:lastColumn="0" w:noHBand="0" w:noVBand="1"/>
      </w:tblPr>
      <w:tblGrid>
        <w:gridCol w:w="2435"/>
        <w:gridCol w:w="7375"/>
      </w:tblGrid>
      <w:tr w:rsidR="00C41254" w14:paraId="2E9241D7" w14:textId="77777777" w:rsidTr="00CE47AB">
        <w:tc>
          <w:tcPr>
            <w:tcW w:w="2435" w:type="dxa"/>
          </w:tcPr>
          <w:p w14:paraId="650859CA" w14:textId="39982643" w:rsidR="00C41254" w:rsidRDefault="008A311F" w:rsidP="00CE47AB">
            <w:r>
              <w:rPr>
                <w:noProof/>
              </w:rPr>
              <w:drawing>
                <wp:anchor distT="0" distB="0" distL="114300" distR="114300" simplePos="0" relativeHeight="251659264" behindDoc="1" locked="0" layoutInCell="1" allowOverlap="1" wp14:anchorId="1D009D93" wp14:editId="18572AA9">
                  <wp:simplePos x="0" y="0"/>
                  <wp:positionH relativeFrom="column">
                    <wp:posOffset>-2117</wp:posOffset>
                  </wp:positionH>
                  <wp:positionV relativeFrom="paragraph">
                    <wp:posOffset>0</wp:posOffset>
                  </wp:positionV>
                  <wp:extent cx="1505987" cy="694267"/>
                  <wp:effectExtent l="0" t="0" r="5715" b="4445"/>
                  <wp:wrapNone/>
                  <wp:docPr id="579955094"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955094" name="Picture 1" descr="A blue and yellow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8804" cy="700176"/>
                          </a:xfrm>
                          <a:prstGeom prst="rect">
                            <a:avLst/>
                          </a:prstGeom>
                        </pic:spPr>
                      </pic:pic>
                    </a:graphicData>
                  </a:graphic>
                  <wp14:sizeRelH relativeFrom="page">
                    <wp14:pctWidth>0</wp14:pctWidth>
                  </wp14:sizeRelH>
                  <wp14:sizeRelV relativeFrom="page">
                    <wp14:pctHeight>0</wp14:pctHeight>
                  </wp14:sizeRelV>
                </wp:anchor>
              </w:drawing>
            </w:r>
          </w:p>
        </w:tc>
        <w:tc>
          <w:tcPr>
            <w:tcW w:w="7375" w:type="dxa"/>
          </w:tcPr>
          <w:p w14:paraId="0C699711" w14:textId="77777777" w:rsidR="00C41254" w:rsidRPr="00F322AF" w:rsidRDefault="00C41254" w:rsidP="00CE47AB">
            <w:pPr>
              <w:spacing w:before="120" w:after="60"/>
              <w:rPr>
                <w:rFonts w:ascii="Helvetica" w:hAnsi="Helvetica" w:cs="Helvetica"/>
                <w:b/>
                <w:sz w:val="28"/>
                <w:szCs w:val="28"/>
              </w:rPr>
            </w:pPr>
            <w:r w:rsidRPr="00F322AF">
              <w:rPr>
                <w:rFonts w:ascii="Helvetica" w:hAnsi="Helvetica" w:cs="Helvetica"/>
                <w:b/>
                <w:sz w:val="28"/>
                <w:szCs w:val="28"/>
              </w:rPr>
              <w:t>Engineers and Scientists of California Local 20</w:t>
            </w:r>
          </w:p>
          <w:p w14:paraId="49D52FB5" w14:textId="77777777" w:rsidR="00C41254" w:rsidRPr="002E70C8" w:rsidRDefault="00C41254" w:rsidP="00CE47AB">
            <w:pPr>
              <w:rPr>
                <w:rFonts w:ascii="Helvetica" w:hAnsi="Helvetica" w:cs="Helvetica"/>
                <w:b/>
                <w:sz w:val="23"/>
                <w:szCs w:val="23"/>
              </w:rPr>
            </w:pPr>
            <w:r w:rsidRPr="002E70C8">
              <w:rPr>
                <w:rFonts w:ascii="Helvetica" w:hAnsi="Helvetica" w:cs="Helvetica"/>
                <w:b/>
                <w:sz w:val="23"/>
                <w:szCs w:val="23"/>
              </w:rPr>
              <w:t>International Federation of Professional and Technical Engineers</w:t>
            </w:r>
          </w:p>
          <w:p w14:paraId="12940601" w14:textId="77777777" w:rsidR="00C41254" w:rsidRPr="0057058A" w:rsidRDefault="00C41254" w:rsidP="00CE47AB">
            <w:pPr>
              <w:rPr>
                <w:rFonts w:ascii="Helvetica" w:hAnsi="Helvetica" w:cs="Helvetica"/>
                <w:b/>
              </w:rPr>
            </w:pPr>
            <w:r w:rsidRPr="0057058A">
              <w:rPr>
                <w:rFonts w:ascii="Helvetica" w:hAnsi="Helvetica" w:cs="Helvetica"/>
                <w:b/>
              </w:rPr>
              <w:t>AFL-CIO &amp; CLC</w:t>
            </w:r>
          </w:p>
          <w:p w14:paraId="53B70045" w14:textId="77777777" w:rsidR="00C41254" w:rsidRDefault="00C41254" w:rsidP="00CE47AB"/>
        </w:tc>
      </w:tr>
    </w:tbl>
    <w:p w14:paraId="3BF4A8BA" w14:textId="77777777" w:rsidR="00C41254" w:rsidRDefault="00C41254" w:rsidP="00C41254">
      <w:pPr>
        <w:ind w:left="3600" w:hanging="3600"/>
        <w:rPr>
          <w:rFonts w:ascii="Garamond" w:hAnsi="Garamond" w:cs="Helvetica"/>
        </w:rPr>
      </w:pPr>
    </w:p>
    <w:p w14:paraId="33F9B652" w14:textId="77777777" w:rsidR="007C2D18" w:rsidRPr="007C2D18" w:rsidRDefault="007C2D18" w:rsidP="00C41254">
      <w:pPr>
        <w:ind w:left="3600" w:hanging="3600"/>
        <w:rPr>
          <w:rFonts w:ascii="Garamond" w:hAnsi="Garamond" w:cs="Helvetica"/>
          <w:sz w:val="20"/>
          <w:szCs w:val="20"/>
        </w:rPr>
      </w:pPr>
    </w:p>
    <w:p w14:paraId="0DD43DF6" w14:textId="4BFB3CBB" w:rsidR="009E7E20" w:rsidRPr="00C41254" w:rsidRDefault="00AB087E" w:rsidP="005B20C7">
      <w:pPr>
        <w:spacing w:after="120"/>
        <w:jc w:val="center"/>
        <w:rPr>
          <w:b/>
          <w:sz w:val="33"/>
          <w:szCs w:val="33"/>
          <w:u w:val="single"/>
        </w:rPr>
      </w:pPr>
      <w:r w:rsidRPr="00C41254">
        <w:rPr>
          <w:b/>
          <w:sz w:val="33"/>
          <w:szCs w:val="33"/>
          <w:u w:val="single"/>
        </w:rPr>
        <w:t xml:space="preserve">NOMINATION NOTICE </w:t>
      </w:r>
      <w:r w:rsidR="009E7E20" w:rsidRPr="00C41254">
        <w:rPr>
          <w:b/>
          <w:sz w:val="33"/>
          <w:szCs w:val="33"/>
          <w:u w:val="single"/>
        </w:rPr>
        <w:t xml:space="preserve">FOR THE PG&amp;E UNIT BOARD </w:t>
      </w:r>
      <w:r w:rsidR="00544C37">
        <w:rPr>
          <w:b/>
          <w:sz w:val="33"/>
          <w:szCs w:val="33"/>
          <w:u w:val="single"/>
        </w:rPr>
        <w:t>202</w:t>
      </w:r>
      <w:r w:rsidR="0076544D">
        <w:rPr>
          <w:b/>
          <w:sz w:val="33"/>
          <w:szCs w:val="33"/>
          <w:u w:val="single"/>
        </w:rPr>
        <w:t>6</w:t>
      </w:r>
    </w:p>
    <w:p w14:paraId="2259B580" w14:textId="77777777" w:rsidR="009E7E20" w:rsidRPr="007C2D18" w:rsidRDefault="009E7E20" w:rsidP="00C25E62">
      <w:pPr>
        <w:spacing w:after="120"/>
        <w:rPr>
          <w:b/>
          <w:sz w:val="18"/>
          <w:szCs w:val="18"/>
        </w:rPr>
      </w:pPr>
    </w:p>
    <w:p w14:paraId="6694ACA4" w14:textId="77777777" w:rsidR="00C41254" w:rsidRPr="007C2D18" w:rsidRDefault="00C41254" w:rsidP="00C25E62">
      <w:pPr>
        <w:spacing w:after="120"/>
        <w:rPr>
          <w:sz w:val="18"/>
          <w:szCs w:val="18"/>
        </w:rPr>
      </w:pPr>
    </w:p>
    <w:p w14:paraId="70AFF1CE" w14:textId="77777777" w:rsidR="009E7E20" w:rsidRPr="009E7E20" w:rsidRDefault="009E7E20" w:rsidP="009B7AC6">
      <w:pPr>
        <w:spacing w:after="120"/>
        <w:jc w:val="center"/>
      </w:pPr>
      <w:r w:rsidRPr="009E7E20">
        <w:t>Nominations are now o</w:t>
      </w:r>
      <w:r w:rsidR="00A05118">
        <w:t>pen for the following PG&amp;E Unit</w:t>
      </w:r>
      <w:r w:rsidRPr="009E7E20">
        <w:t xml:space="preserve"> Board Officers:</w:t>
      </w:r>
    </w:p>
    <w:p w14:paraId="28DC710F" w14:textId="77777777" w:rsidR="009E7E20" w:rsidRDefault="009E7E20" w:rsidP="00C25E62">
      <w:pPr>
        <w:spacing w:after="120"/>
        <w:rPr>
          <w:b/>
        </w:rPr>
      </w:pPr>
    </w:p>
    <w:p w14:paraId="2BEA24CB" w14:textId="77777777" w:rsidR="003147A5" w:rsidRDefault="003147A5" w:rsidP="003147A5">
      <w:pPr>
        <w:spacing w:after="120"/>
        <w:jc w:val="center"/>
        <w:rPr>
          <w:b/>
        </w:rPr>
      </w:pPr>
      <w:r>
        <w:rPr>
          <w:b/>
        </w:rPr>
        <w:t>VICE PRESIDENT – DIVISION</w:t>
      </w:r>
      <w:r w:rsidR="00E55BD1">
        <w:rPr>
          <w:b/>
        </w:rPr>
        <w:t>S</w:t>
      </w:r>
    </w:p>
    <w:p w14:paraId="50923924" w14:textId="77777777" w:rsidR="003147A5" w:rsidRDefault="003147A5" w:rsidP="003147A5">
      <w:pPr>
        <w:spacing w:after="120"/>
        <w:jc w:val="center"/>
        <w:rPr>
          <w:b/>
        </w:rPr>
      </w:pPr>
      <w:r>
        <w:rPr>
          <w:b/>
        </w:rPr>
        <w:t>VICE PRESIDENT – GENERAL CONSTRUCTION</w:t>
      </w:r>
    </w:p>
    <w:p w14:paraId="14A6F92A" w14:textId="77777777" w:rsidR="003147A5" w:rsidRDefault="003147A5" w:rsidP="003147A5">
      <w:pPr>
        <w:spacing w:after="120"/>
        <w:jc w:val="center"/>
        <w:rPr>
          <w:b/>
        </w:rPr>
      </w:pPr>
      <w:r>
        <w:rPr>
          <w:b/>
        </w:rPr>
        <w:t>VICE PRESIDENT – GENERA</w:t>
      </w:r>
      <w:r w:rsidR="00E55BD1">
        <w:rPr>
          <w:b/>
        </w:rPr>
        <w:t>L OFFICE</w:t>
      </w:r>
    </w:p>
    <w:p w14:paraId="64B186FD" w14:textId="77777777" w:rsidR="003147A5" w:rsidRDefault="003147A5" w:rsidP="003147A5">
      <w:pPr>
        <w:spacing w:after="120"/>
        <w:jc w:val="center"/>
        <w:rPr>
          <w:b/>
        </w:rPr>
      </w:pPr>
      <w:r>
        <w:rPr>
          <w:b/>
        </w:rPr>
        <w:t>VICE PRESIDENT – NUCLEAR GENERATION</w:t>
      </w:r>
    </w:p>
    <w:p w14:paraId="099483BC" w14:textId="77777777" w:rsidR="00A05118" w:rsidRDefault="00A05118" w:rsidP="00A05118">
      <w:pPr>
        <w:spacing w:after="120"/>
        <w:jc w:val="center"/>
        <w:rPr>
          <w:b/>
        </w:rPr>
      </w:pPr>
    </w:p>
    <w:p w14:paraId="2C7E91ED" w14:textId="7D93291E" w:rsidR="00565E10" w:rsidRPr="00380318" w:rsidRDefault="00565E10" w:rsidP="00565E10">
      <w:pPr>
        <w:spacing w:after="120"/>
      </w:pPr>
      <w:r w:rsidRPr="00380318">
        <w:t xml:space="preserve">In accordance with Article IX of the PG&amp;E Unit Constitution, nominations must be submitted by letter signed by not less than ten (10) members of the Unit in good standing. Nominations shall be filed with the Secretary of the PG&amp;E Unit Board and must be received </w:t>
      </w:r>
      <w:r w:rsidRPr="00380318">
        <w:rPr>
          <w:b/>
        </w:rPr>
        <w:t xml:space="preserve">no later than 5:00 p.m. on </w:t>
      </w:r>
      <w:r w:rsidR="0076544D">
        <w:rPr>
          <w:b/>
        </w:rPr>
        <w:t>Wednesday</w:t>
      </w:r>
      <w:r>
        <w:rPr>
          <w:b/>
        </w:rPr>
        <w:t>,</w:t>
      </w:r>
      <w:r w:rsidRPr="00380318">
        <w:rPr>
          <w:b/>
        </w:rPr>
        <w:t xml:space="preserve"> April 15, </w:t>
      </w:r>
      <w:r>
        <w:rPr>
          <w:b/>
        </w:rPr>
        <w:t>2026</w:t>
      </w:r>
      <w:r w:rsidRPr="00380318">
        <w:t>.</w:t>
      </w:r>
    </w:p>
    <w:p w14:paraId="0EB0FF8D" w14:textId="77777777" w:rsidR="00565E10" w:rsidRPr="00E210DC" w:rsidRDefault="00565E10" w:rsidP="00565E10">
      <w:pPr>
        <w:ind w:left="-432" w:right="-432"/>
        <w:rPr>
          <w:b/>
          <w:sz w:val="23"/>
          <w:szCs w:val="23"/>
        </w:rPr>
      </w:pPr>
    </w:p>
    <w:p w14:paraId="37487E85" w14:textId="77777777" w:rsidR="00565E10" w:rsidRPr="00E210DC" w:rsidRDefault="00565E10" w:rsidP="00565E10">
      <w:pPr>
        <w:ind w:left="-432" w:right="-432"/>
        <w:rPr>
          <w:b/>
          <w:sz w:val="23"/>
          <w:szCs w:val="23"/>
        </w:rPr>
      </w:pPr>
      <w:r w:rsidRPr="00E210DC">
        <w:rPr>
          <w:sz w:val="23"/>
          <w:szCs w:val="23"/>
        </w:rPr>
        <w:t>The nomination process is outlined below:</w:t>
      </w:r>
    </w:p>
    <w:p w14:paraId="732A73ED" w14:textId="4B49ED17" w:rsidR="00565E10" w:rsidRPr="00E210DC" w:rsidRDefault="00565E10" w:rsidP="00565E10">
      <w:pPr>
        <w:widowControl w:val="0"/>
        <w:numPr>
          <w:ilvl w:val="0"/>
          <w:numId w:val="2"/>
        </w:numPr>
        <w:pBdr>
          <w:top w:val="nil"/>
          <w:left w:val="nil"/>
          <w:bottom w:val="nil"/>
          <w:right w:val="nil"/>
          <w:between w:val="nil"/>
        </w:pBdr>
        <w:spacing w:before="240"/>
        <w:ind w:left="-90" w:right="-450"/>
        <w:rPr>
          <w:sz w:val="23"/>
          <w:szCs w:val="23"/>
        </w:rPr>
      </w:pPr>
      <w:r w:rsidRPr="00E210DC">
        <w:rPr>
          <w:sz w:val="23"/>
          <w:szCs w:val="23"/>
        </w:rPr>
        <w:t xml:space="preserve">Candidates will download and fill out the nomination form. Nomination forms are available online at </w:t>
      </w:r>
      <w:hyperlink r:id="rId6" w:tgtFrame="_blank" w:history="1">
        <w:r w:rsidRPr="0043251A">
          <w:rPr>
            <w:rStyle w:val="Hyperlink"/>
            <w:shd w:val="clear" w:color="auto" w:fill="FFFFFF"/>
          </w:rPr>
          <w:t>ifpte20.org/pge-board-nomination-form-2026/</w:t>
        </w:r>
      </w:hyperlink>
      <w:r w:rsidRPr="0058239D">
        <w:t xml:space="preserve"> </w:t>
      </w:r>
      <w:r w:rsidRPr="00E210DC">
        <w:rPr>
          <w:sz w:val="23"/>
          <w:szCs w:val="23"/>
        </w:rPr>
        <w:t xml:space="preserve">or can be requested by emailing </w:t>
      </w:r>
      <w:hyperlink r:id="rId7">
        <w:r w:rsidRPr="0043251A">
          <w:rPr>
            <w:color w:val="0000FF"/>
            <w:sz w:val="23"/>
            <w:szCs w:val="23"/>
            <w:u w:val="single"/>
          </w:rPr>
          <w:t>esc@ifpte20.org</w:t>
        </w:r>
      </w:hyperlink>
      <w:r w:rsidRPr="00E210DC">
        <w:rPr>
          <w:sz w:val="23"/>
          <w:szCs w:val="23"/>
        </w:rPr>
        <w:t>.</w:t>
      </w:r>
    </w:p>
    <w:p w14:paraId="3EAE5378" w14:textId="77777777" w:rsidR="00565E10" w:rsidRPr="00E210DC" w:rsidRDefault="00565E10" w:rsidP="00565E10">
      <w:pPr>
        <w:widowControl w:val="0"/>
        <w:numPr>
          <w:ilvl w:val="0"/>
          <w:numId w:val="2"/>
        </w:numPr>
        <w:pBdr>
          <w:top w:val="nil"/>
          <w:left w:val="nil"/>
          <w:bottom w:val="nil"/>
          <w:right w:val="nil"/>
          <w:between w:val="nil"/>
        </w:pBdr>
        <w:spacing w:before="240"/>
        <w:ind w:left="-90" w:right="-450"/>
        <w:rPr>
          <w:sz w:val="23"/>
          <w:szCs w:val="23"/>
        </w:rPr>
      </w:pPr>
      <w:r w:rsidRPr="00E210DC">
        <w:rPr>
          <w:sz w:val="23"/>
          <w:szCs w:val="23"/>
        </w:rPr>
        <w:t>Candidates will scan and e-mail the form to</w:t>
      </w:r>
      <w:r w:rsidRPr="00E210DC">
        <w:t xml:space="preserve"> </w:t>
      </w:r>
      <w:r w:rsidRPr="00E210DC">
        <w:rPr>
          <w:sz w:val="23"/>
          <w:szCs w:val="23"/>
        </w:rPr>
        <w:t>members in good standing who are eligible to nominate them per the rules outlined above.</w:t>
      </w:r>
    </w:p>
    <w:p w14:paraId="40C4EC8C" w14:textId="77777777" w:rsidR="00565E10" w:rsidRPr="00E210DC" w:rsidRDefault="00565E10" w:rsidP="00565E10">
      <w:pPr>
        <w:widowControl w:val="0"/>
        <w:numPr>
          <w:ilvl w:val="0"/>
          <w:numId w:val="2"/>
        </w:numPr>
        <w:pBdr>
          <w:top w:val="nil"/>
          <w:left w:val="nil"/>
          <w:bottom w:val="nil"/>
          <w:right w:val="nil"/>
          <w:between w:val="nil"/>
        </w:pBdr>
        <w:spacing w:before="240"/>
        <w:ind w:left="-90" w:right="-450"/>
        <w:rPr>
          <w:sz w:val="23"/>
          <w:szCs w:val="23"/>
        </w:rPr>
      </w:pPr>
      <w:r w:rsidRPr="00E210DC">
        <w:rPr>
          <w:sz w:val="23"/>
          <w:szCs w:val="23"/>
        </w:rPr>
        <w:t>Members in good standing can add their signatures by printing out the form, signing it, then scanning or sending a photo of the signed form back to the candidate via e-mail</w:t>
      </w:r>
      <w:r w:rsidRPr="00E210DC">
        <w:rPr>
          <w:sz w:val="23"/>
          <w:szCs w:val="23"/>
        </w:rPr>
        <w:br/>
        <w:t xml:space="preserve"> – OR –</w:t>
      </w:r>
      <w:r w:rsidRPr="00E210DC">
        <w:rPr>
          <w:sz w:val="23"/>
          <w:szCs w:val="23"/>
        </w:rPr>
        <w:br/>
        <w:t xml:space="preserve">a member may register their “signature” on the form by responding to the candidate’s email containing the nomination form stating, </w:t>
      </w:r>
    </w:p>
    <w:p w14:paraId="5DB39B69" w14:textId="77777777" w:rsidR="00565E10" w:rsidRPr="00E210DC" w:rsidRDefault="00565E10" w:rsidP="00565E10">
      <w:pPr>
        <w:pBdr>
          <w:top w:val="nil"/>
          <w:left w:val="nil"/>
          <w:bottom w:val="nil"/>
          <w:right w:val="nil"/>
          <w:between w:val="nil"/>
        </w:pBdr>
        <w:spacing w:before="240"/>
        <w:ind w:left="-450" w:right="-450"/>
        <w:rPr>
          <w:sz w:val="23"/>
          <w:szCs w:val="23"/>
        </w:rPr>
      </w:pPr>
      <w:r w:rsidRPr="00E210DC">
        <w:rPr>
          <w:sz w:val="23"/>
          <w:szCs w:val="23"/>
        </w:rPr>
        <w:t>“I, _____, hereby sign the nomination form sent to me by __________” in the email message. When practical, it is preferable for members to use</w:t>
      </w:r>
      <w:r w:rsidRPr="00E210DC">
        <w:rPr>
          <w:rFonts w:ascii="Calibri" w:eastAsia="Calibri" w:hAnsi="Calibri" w:cs="Calibri"/>
          <w:b/>
          <w:sz w:val="23"/>
          <w:szCs w:val="23"/>
        </w:rPr>
        <w:t xml:space="preserve"> </w:t>
      </w:r>
      <w:r w:rsidRPr="00E210DC">
        <w:rPr>
          <w:sz w:val="23"/>
          <w:szCs w:val="23"/>
        </w:rPr>
        <w:t>their employer-issued email address for ease of verification. A personal email address is permitted when that personal email address is on file with the union.</w:t>
      </w:r>
    </w:p>
    <w:p w14:paraId="4E5E0234" w14:textId="77777777" w:rsidR="00565E10" w:rsidRPr="00E210DC" w:rsidRDefault="00565E10" w:rsidP="00565E10">
      <w:pPr>
        <w:widowControl w:val="0"/>
        <w:numPr>
          <w:ilvl w:val="0"/>
          <w:numId w:val="2"/>
        </w:numPr>
        <w:pBdr>
          <w:top w:val="nil"/>
          <w:left w:val="nil"/>
          <w:bottom w:val="nil"/>
          <w:right w:val="nil"/>
          <w:between w:val="nil"/>
        </w:pBdr>
        <w:spacing w:before="240"/>
        <w:ind w:left="180" w:right="900" w:hanging="630"/>
        <w:rPr>
          <w:sz w:val="23"/>
          <w:szCs w:val="23"/>
        </w:rPr>
      </w:pPr>
      <w:r w:rsidRPr="00E210DC">
        <w:rPr>
          <w:sz w:val="23"/>
          <w:szCs w:val="23"/>
        </w:rPr>
        <w:t xml:space="preserve">When the candidate has obtained at least ten (10) valid signatures of members in good standing, the candidate may file those nomination forms with the Union office by mail, hand-delivery, or e-mail </w:t>
      </w:r>
      <w:hyperlink r:id="rId8">
        <w:r w:rsidRPr="0043251A">
          <w:rPr>
            <w:color w:val="0000FF"/>
            <w:sz w:val="23"/>
            <w:szCs w:val="23"/>
            <w:u w:val="single"/>
          </w:rPr>
          <w:t>esc@ifpte20.org</w:t>
        </w:r>
      </w:hyperlink>
      <w:r w:rsidRPr="00E210DC">
        <w:rPr>
          <w:sz w:val="23"/>
          <w:szCs w:val="23"/>
        </w:rPr>
        <w:t xml:space="preserve"> </w:t>
      </w:r>
      <w:r w:rsidRPr="00E210DC">
        <w:rPr>
          <w:b/>
          <w:sz w:val="23"/>
          <w:szCs w:val="23"/>
        </w:rPr>
        <w:t>with the subject line: “</w:t>
      </w:r>
      <w:r>
        <w:rPr>
          <w:b/>
          <w:sz w:val="23"/>
          <w:szCs w:val="23"/>
        </w:rPr>
        <w:t>PG&amp;E</w:t>
      </w:r>
      <w:r w:rsidRPr="00E210DC">
        <w:rPr>
          <w:b/>
          <w:sz w:val="23"/>
          <w:szCs w:val="23"/>
        </w:rPr>
        <w:t xml:space="preserve"> Nomination Form for (name of office).”</w:t>
      </w:r>
    </w:p>
    <w:p w14:paraId="078776C9" w14:textId="77777777" w:rsidR="00565E10" w:rsidRPr="00E210DC" w:rsidRDefault="00565E10" w:rsidP="00565E10">
      <w:pPr>
        <w:ind w:left="-432" w:right="-432"/>
        <w:jc w:val="both"/>
        <w:rPr>
          <w:sz w:val="23"/>
          <w:szCs w:val="23"/>
        </w:rPr>
      </w:pPr>
    </w:p>
    <w:p w14:paraId="72E4B417" w14:textId="5EFEE0A4" w:rsidR="00565E10" w:rsidRPr="00E210DC" w:rsidRDefault="00565E10" w:rsidP="00565E10">
      <w:pPr>
        <w:ind w:left="-432" w:right="-432"/>
        <w:jc w:val="both"/>
        <w:rPr>
          <w:sz w:val="23"/>
          <w:szCs w:val="23"/>
        </w:rPr>
      </w:pPr>
      <w:r w:rsidRPr="00E210DC">
        <w:rPr>
          <w:sz w:val="23"/>
          <w:szCs w:val="23"/>
        </w:rPr>
        <w:t xml:space="preserve">The Union office will verify the membership status of the people submitting nomination signatures for each candidate.  </w:t>
      </w:r>
      <w:r w:rsidRPr="00C11329">
        <w:rPr>
          <w:b/>
          <w:bCs/>
          <w:sz w:val="23"/>
          <w:szCs w:val="23"/>
        </w:rPr>
        <w:t xml:space="preserve">If the minimum number of ten (10) signatures submitted by the deadline, </w:t>
      </w:r>
      <w:r w:rsidR="0076544D">
        <w:rPr>
          <w:b/>
          <w:bCs/>
          <w:sz w:val="23"/>
          <w:szCs w:val="23"/>
        </w:rPr>
        <w:t>Wednesday</w:t>
      </w:r>
      <w:r w:rsidRPr="00C11329">
        <w:rPr>
          <w:b/>
          <w:bCs/>
          <w:sz w:val="23"/>
          <w:szCs w:val="23"/>
        </w:rPr>
        <w:t xml:space="preserve"> April 15, </w:t>
      </w:r>
      <w:r>
        <w:rPr>
          <w:b/>
          <w:bCs/>
          <w:sz w:val="23"/>
          <w:szCs w:val="23"/>
        </w:rPr>
        <w:t>2026</w:t>
      </w:r>
      <w:r w:rsidRPr="00C11329">
        <w:rPr>
          <w:b/>
          <w:bCs/>
          <w:sz w:val="23"/>
          <w:szCs w:val="23"/>
        </w:rPr>
        <w:t xml:space="preserve">, at 5:00 p.m., are valid, the nomination will be accepted. </w:t>
      </w:r>
    </w:p>
    <w:p w14:paraId="4ADDC39A" w14:textId="77777777" w:rsidR="00565E10" w:rsidRPr="00380318" w:rsidRDefault="00565E10" w:rsidP="00565E10">
      <w:pPr>
        <w:spacing w:after="120"/>
        <w:jc w:val="center"/>
      </w:pPr>
    </w:p>
    <w:p w14:paraId="38A5BE7E" w14:textId="13055571" w:rsidR="00565E10" w:rsidRPr="00380318" w:rsidRDefault="00565E10" w:rsidP="00565E10">
      <w:pPr>
        <w:spacing w:after="120"/>
      </w:pPr>
      <w:r w:rsidRPr="00380318">
        <w:lastRenderedPageBreak/>
        <w:t xml:space="preserve">Successful candidates will serve for a term of two (2) years commencing in June </w:t>
      </w:r>
      <w:r>
        <w:t>2026</w:t>
      </w:r>
      <w:r w:rsidRPr="00380318">
        <w:t xml:space="preserve">.  The elected officers shall be installed and shall assume their respective offices at the conclusion of the first regularly scheduled </w:t>
      </w:r>
      <w:r w:rsidRPr="00380318">
        <w:rPr>
          <w:bCs/>
        </w:rPr>
        <w:t>PG&amp;E Unit Board</w:t>
      </w:r>
      <w:r w:rsidRPr="00380318">
        <w:t xml:space="preserve"> meeting following the election.</w:t>
      </w:r>
    </w:p>
    <w:p w14:paraId="4989AF8E" w14:textId="63B0B7A1" w:rsidR="00565E10" w:rsidRPr="00380318" w:rsidRDefault="00565E10" w:rsidP="00565E10">
      <w:pPr>
        <w:spacing w:after="120"/>
      </w:pPr>
      <w:r w:rsidRPr="00380318">
        <w:t>Details of the duties and responsibilities of the officers are in the Constitution of the Pacific Gas and Electric Company Unit.  Copies of the Constitution and the nomination form can be found on the ESC Local 20 website</w:t>
      </w:r>
      <w:r>
        <w:t xml:space="preserve"> </w:t>
      </w:r>
      <w:r w:rsidRPr="0058239D">
        <w:t xml:space="preserve">at </w:t>
      </w:r>
      <w:hyperlink r:id="rId9" w:tgtFrame="_blank" w:history="1">
        <w:r w:rsidR="0043251A" w:rsidRPr="0043251A">
          <w:rPr>
            <w:rStyle w:val="Hyperlink"/>
            <w:shd w:val="clear" w:color="auto" w:fill="FFFFFF"/>
          </w:rPr>
          <w:t>ifpte20.org/pge-board-nomination-form-2026/</w:t>
        </w:r>
      </w:hyperlink>
      <w:r w:rsidRPr="0058239D">
        <w:t xml:space="preserve">. </w:t>
      </w:r>
      <w:r w:rsidRPr="00380318">
        <w:t xml:space="preserve">You can also call the ESC Local 20 office at </w:t>
      </w:r>
      <w:hyperlink r:id="rId10" w:tgtFrame="_blank" w:history="1">
        <w:r w:rsidRPr="00380318">
          <w:rPr>
            <w:rStyle w:val="Hyperlink"/>
          </w:rPr>
          <w:t>510-238-8320</w:t>
        </w:r>
      </w:hyperlink>
      <w:r w:rsidRPr="00380318">
        <w:t xml:space="preserve"> and we will mail you either or both documents.</w:t>
      </w:r>
    </w:p>
    <w:p w14:paraId="4220B4E0" w14:textId="6F084361" w:rsidR="00565E10" w:rsidRPr="00C11329" w:rsidRDefault="00565E10" w:rsidP="00565E10">
      <w:pPr>
        <w:spacing w:after="120"/>
        <w:rPr>
          <w:b/>
          <w:bCs/>
        </w:rPr>
      </w:pPr>
      <w:r w:rsidRPr="00C11329">
        <w:rPr>
          <w:b/>
          <w:bCs/>
        </w:rPr>
        <w:t xml:space="preserve">If an election is called for, candidates will be notified on </w:t>
      </w:r>
      <w:r w:rsidR="0076544D">
        <w:rPr>
          <w:b/>
          <w:bCs/>
        </w:rPr>
        <w:t>Thursday</w:t>
      </w:r>
      <w:r w:rsidRPr="00C11329">
        <w:rPr>
          <w:b/>
          <w:bCs/>
        </w:rPr>
        <w:t xml:space="preserve">, April 16, </w:t>
      </w:r>
      <w:r>
        <w:rPr>
          <w:b/>
          <w:bCs/>
        </w:rPr>
        <w:t>2026</w:t>
      </w:r>
      <w:r w:rsidRPr="00C11329">
        <w:rPr>
          <w:b/>
          <w:bCs/>
        </w:rPr>
        <w:t xml:space="preserve">.  Candidates will have until noon on </w:t>
      </w:r>
      <w:r w:rsidR="0076544D">
        <w:rPr>
          <w:b/>
          <w:bCs/>
        </w:rPr>
        <w:t>Tuesday</w:t>
      </w:r>
      <w:r w:rsidRPr="00C11329">
        <w:rPr>
          <w:b/>
          <w:bCs/>
        </w:rPr>
        <w:t xml:space="preserve">, April 21 to submit a print-ready biography (black and white only) for inclusion in the ballot mailing. Ballots shall be sent to all members of the PG&amp;E Unit in good standing no later than </w:t>
      </w:r>
      <w:r w:rsidR="0076544D">
        <w:rPr>
          <w:b/>
          <w:bCs/>
        </w:rPr>
        <w:t>Friday</w:t>
      </w:r>
      <w:r w:rsidRPr="00C11329">
        <w:rPr>
          <w:b/>
          <w:bCs/>
        </w:rPr>
        <w:t xml:space="preserve">, May 1, </w:t>
      </w:r>
      <w:r>
        <w:rPr>
          <w:b/>
          <w:bCs/>
        </w:rPr>
        <w:t>2026</w:t>
      </w:r>
      <w:r w:rsidRPr="00C11329">
        <w:rPr>
          <w:b/>
          <w:bCs/>
        </w:rPr>
        <w:t xml:space="preserve">.  To be valid, ballots must be received on or before 6:00 p.m. on </w:t>
      </w:r>
      <w:r w:rsidR="0076544D">
        <w:rPr>
          <w:b/>
          <w:bCs/>
        </w:rPr>
        <w:t>Sunday</w:t>
      </w:r>
      <w:r w:rsidRPr="00C11329">
        <w:rPr>
          <w:b/>
          <w:bCs/>
        </w:rPr>
        <w:t xml:space="preserve">, May 24, </w:t>
      </w:r>
      <w:r>
        <w:rPr>
          <w:b/>
          <w:bCs/>
        </w:rPr>
        <w:t>2026</w:t>
      </w:r>
      <w:r w:rsidRPr="00C11329">
        <w:rPr>
          <w:b/>
          <w:bCs/>
        </w:rPr>
        <w:t>,</w:t>
      </w:r>
      <w:r w:rsidRPr="00C11329">
        <w:rPr>
          <w:b/>
          <w:bCs/>
          <w:color w:val="FF0000"/>
        </w:rPr>
        <w:t xml:space="preserve"> </w:t>
      </w:r>
      <w:r w:rsidRPr="00C11329">
        <w:rPr>
          <w:b/>
          <w:bCs/>
        </w:rPr>
        <w:t xml:space="preserve">and will be opened and counted by the Election Committee following the close of the balloting prior to </w:t>
      </w:r>
      <w:r w:rsidR="0076544D">
        <w:rPr>
          <w:b/>
          <w:bCs/>
        </w:rPr>
        <w:t>Saturday</w:t>
      </w:r>
      <w:r w:rsidRPr="00C11329">
        <w:rPr>
          <w:b/>
          <w:bCs/>
        </w:rPr>
        <w:t xml:space="preserve">, May 30, </w:t>
      </w:r>
      <w:r>
        <w:rPr>
          <w:b/>
          <w:bCs/>
        </w:rPr>
        <w:t>2026</w:t>
      </w:r>
      <w:r w:rsidRPr="00C11329">
        <w:rPr>
          <w:b/>
          <w:bCs/>
        </w:rPr>
        <w:t>.</w:t>
      </w:r>
    </w:p>
    <w:p w14:paraId="218E8563" w14:textId="77777777" w:rsidR="009E7E20" w:rsidRPr="009E7E20" w:rsidRDefault="009E7E20" w:rsidP="00C25E62">
      <w:pPr>
        <w:spacing w:after="120"/>
      </w:pPr>
    </w:p>
    <w:p w14:paraId="33C49170" w14:textId="77777777" w:rsidR="001A7D85" w:rsidRDefault="001A7D85" w:rsidP="00C25E62">
      <w:pPr>
        <w:spacing w:after="120"/>
        <w:rPr>
          <w:sz w:val="16"/>
          <w:szCs w:val="16"/>
        </w:rPr>
      </w:pPr>
    </w:p>
    <w:p w14:paraId="61128353" w14:textId="77777777" w:rsidR="00DF2420" w:rsidRDefault="00DF2420" w:rsidP="00DF2420">
      <w:pPr>
        <w:rPr>
          <w:sz w:val="20"/>
          <w:szCs w:val="20"/>
        </w:rPr>
      </w:pPr>
    </w:p>
    <w:p w14:paraId="55D6C6A8" w14:textId="77777777" w:rsidR="00DF2420" w:rsidRDefault="00DF2420" w:rsidP="00DF2420">
      <w:pPr>
        <w:rPr>
          <w:sz w:val="20"/>
          <w:szCs w:val="20"/>
        </w:rPr>
      </w:pPr>
    </w:p>
    <w:p w14:paraId="4E8C2B58" w14:textId="77777777" w:rsidR="00DF2420" w:rsidRDefault="00DF2420" w:rsidP="00DF2420">
      <w:pPr>
        <w:rPr>
          <w:sz w:val="20"/>
          <w:szCs w:val="20"/>
        </w:rPr>
      </w:pPr>
    </w:p>
    <w:p w14:paraId="0F47ED6A" w14:textId="77777777" w:rsidR="00DF2420" w:rsidRDefault="00DF2420" w:rsidP="00DF2420">
      <w:pPr>
        <w:rPr>
          <w:sz w:val="20"/>
          <w:szCs w:val="20"/>
        </w:rPr>
      </w:pPr>
    </w:p>
    <w:p w14:paraId="21F36AE4" w14:textId="77777777" w:rsidR="00DF2420" w:rsidRDefault="00DF2420" w:rsidP="00DF2420">
      <w:pPr>
        <w:rPr>
          <w:sz w:val="20"/>
          <w:szCs w:val="20"/>
        </w:rPr>
      </w:pPr>
    </w:p>
    <w:p w14:paraId="6436D936" w14:textId="77777777" w:rsidR="00DF2420" w:rsidRDefault="00DF2420" w:rsidP="00DF2420">
      <w:pPr>
        <w:rPr>
          <w:sz w:val="20"/>
          <w:szCs w:val="20"/>
        </w:rPr>
      </w:pPr>
    </w:p>
    <w:p w14:paraId="25B35AEA" w14:textId="77777777" w:rsidR="00DF2420" w:rsidRDefault="00DF2420" w:rsidP="00DF2420">
      <w:pPr>
        <w:rPr>
          <w:sz w:val="20"/>
          <w:szCs w:val="20"/>
        </w:rPr>
      </w:pPr>
    </w:p>
    <w:p w14:paraId="3E142ADB" w14:textId="77777777" w:rsidR="00DF2420" w:rsidRDefault="00DF2420" w:rsidP="00DF2420">
      <w:pPr>
        <w:rPr>
          <w:sz w:val="20"/>
          <w:szCs w:val="20"/>
        </w:rPr>
      </w:pPr>
    </w:p>
    <w:p w14:paraId="3617D451" w14:textId="77777777" w:rsidR="00DF2420" w:rsidRDefault="00DF2420" w:rsidP="00DF2420">
      <w:pPr>
        <w:rPr>
          <w:sz w:val="20"/>
          <w:szCs w:val="20"/>
        </w:rPr>
      </w:pPr>
    </w:p>
    <w:p w14:paraId="65489B7E" w14:textId="77777777" w:rsidR="00DF2420" w:rsidRDefault="00DF2420" w:rsidP="00DF2420">
      <w:pPr>
        <w:rPr>
          <w:sz w:val="20"/>
          <w:szCs w:val="20"/>
        </w:rPr>
      </w:pPr>
    </w:p>
    <w:p w14:paraId="7544C802" w14:textId="77777777" w:rsidR="00DF2420" w:rsidRDefault="00DF2420" w:rsidP="00DF2420">
      <w:pPr>
        <w:rPr>
          <w:sz w:val="20"/>
          <w:szCs w:val="20"/>
        </w:rPr>
      </w:pPr>
    </w:p>
    <w:p w14:paraId="7A43E839" w14:textId="77777777" w:rsidR="00DF2420" w:rsidRDefault="00DF2420" w:rsidP="00DF2420">
      <w:pPr>
        <w:rPr>
          <w:sz w:val="20"/>
          <w:szCs w:val="20"/>
        </w:rPr>
      </w:pPr>
    </w:p>
    <w:p w14:paraId="5D1DF191" w14:textId="77777777" w:rsidR="00DF2420" w:rsidRDefault="00DF2420" w:rsidP="00DF2420">
      <w:pPr>
        <w:rPr>
          <w:sz w:val="20"/>
          <w:szCs w:val="20"/>
        </w:rPr>
      </w:pPr>
    </w:p>
    <w:p w14:paraId="21032083" w14:textId="77777777" w:rsidR="00DF2420" w:rsidRDefault="00DF2420" w:rsidP="00DF2420">
      <w:pPr>
        <w:rPr>
          <w:sz w:val="20"/>
          <w:szCs w:val="20"/>
        </w:rPr>
      </w:pPr>
    </w:p>
    <w:p w14:paraId="600F95DA" w14:textId="77777777" w:rsidR="00DF2420" w:rsidRDefault="00DF2420" w:rsidP="00DF2420">
      <w:pPr>
        <w:rPr>
          <w:sz w:val="20"/>
          <w:szCs w:val="20"/>
        </w:rPr>
      </w:pPr>
    </w:p>
    <w:p w14:paraId="54339D35" w14:textId="77777777" w:rsidR="00DF2420" w:rsidRDefault="00DF2420" w:rsidP="00DF2420">
      <w:pPr>
        <w:rPr>
          <w:sz w:val="20"/>
          <w:szCs w:val="20"/>
        </w:rPr>
      </w:pPr>
    </w:p>
    <w:p w14:paraId="65402B15" w14:textId="77777777" w:rsidR="00DF2420" w:rsidRDefault="00DF2420" w:rsidP="00DF2420">
      <w:pPr>
        <w:rPr>
          <w:sz w:val="20"/>
          <w:szCs w:val="20"/>
        </w:rPr>
      </w:pPr>
    </w:p>
    <w:p w14:paraId="47B7A76D" w14:textId="77777777" w:rsidR="00DF2420" w:rsidRDefault="00DF2420" w:rsidP="00DF2420">
      <w:pPr>
        <w:rPr>
          <w:sz w:val="20"/>
          <w:szCs w:val="20"/>
        </w:rPr>
      </w:pPr>
    </w:p>
    <w:p w14:paraId="45B948AF" w14:textId="77777777" w:rsidR="00DF2420" w:rsidRDefault="00DF2420" w:rsidP="00DF2420">
      <w:pPr>
        <w:rPr>
          <w:sz w:val="20"/>
          <w:szCs w:val="20"/>
        </w:rPr>
      </w:pPr>
    </w:p>
    <w:p w14:paraId="02F94342" w14:textId="77777777" w:rsidR="00DF2420" w:rsidRDefault="00DF2420" w:rsidP="00DF2420">
      <w:pPr>
        <w:rPr>
          <w:sz w:val="20"/>
          <w:szCs w:val="20"/>
        </w:rPr>
      </w:pPr>
    </w:p>
    <w:p w14:paraId="23CD4221" w14:textId="77777777" w:rsidR="00DF2420" w:rsidRDefault="00DF2420" w:rsidP="00DF2420">
      <w:pPr>
        <w:rPr>
          <w:sz w:val="20"/>
          <w:szCs w:val="20"/>
        </w:rPr>
      </w:pPr>
    </w:p>
    <w:p w14:paraId="7769160A" w14:textId="77777777" w:rsidR="00DF2420" w:rsidRDefault="00DF2420" w:rsidP="00DF2420">
      <w:pPr>
        <w:rPr>
          <w:sz w:val="20"/>
          <w:szCs w:val="20"/>
        </w:rPr>
      </w:pPr>
    </w:p>
    <w:p w14:paraId="5689F262" w14:textId="77777777" w:rsidR="00DF2420" w:rsidRDefault="00DF2420" w:rsidP="00DF2420">
      <w:pPr>
        <w:rPr>
          <w:sz w:val="20"/>
          <w:szCs w:val="20"/>
        </w:rPr>
      </w:pPr>
    </w:p>
    <w:p w14:paraId="637E9B6F" w14:textId="77777777" w:rsidR="00DF2420" w:rsidRDefault="00DF2420" w:rsidP="00DF2420">
      <w:pPr>
        <w:rPr>
          <w:sz w:val="20"/>
          <w:szCs w:val="20"/>
        </w:rPr>
      </w:pPr>
    </w:p>
    <w:p w14:paraId="15888813" w14:textId="77777777" w:rsidR="00DF2420" w:rsidRDefault="00DF2420" w:rsidP="00DF2420">
      <w:pPr>
        <w:rPr>
          <w:sz w:val="20"/>
          <w:szCs w:val="20"/>
        </w:rPr>
      </w:pPr>
    </w:p>
    <w:p w14:paraId="6AA2A4BA" w14:textId="77777777" w:rsidR="00DF2420" w:rsidRDefault="00DF2420" w:rsidP="00DF2420">
      <w:pPr>
        <w:rPr>
          <w:sz w:val="20"/>
          <w:szCs w:val="20"/>
        </w:rPr>
      </w:pPr>
    </w:p>
    <w:p w14:paraId="31DEB05F" w14:textId="77777777" w:rsidR="00DF2420" w:rsidRDefault="00DF2420" w:rsidP="00DF2420">
      <w:pPr>
        <w:rPr>
          <w:sz w:val="20"/>
          <w:szCs w:val="20"/>
        </w:rPr>
      </w:pPr>
    </w:p>
    <w:p w14:paraId="57A48BE3" w14:textId="77777777" w:rsidR="00DF2420" w:rsidRDefault="00DF2420" w:rsidP="00DF2420">
      <w:pPr>
        <w:rPr>
          <w:sz w:val="20"/>
          <w:szCs w:val="20"/>
        </w:rPr>
      </w:pPr>
    </w:p>
    <w:p w14:paraId="6F311306" w14:textId="77777777" w:rsidR="00DF2420" w:rsidRDefault="00DF2420" w:rsidP="00DF2420">
      <w:pPr>
        <w:rPr>
          <w:sz w:val="20"/>
          <w:szCs w:val="20"/>
        </w:rPr>
      </w:pPr>
    </w:p>
    <w:p w14:paraId="32D591A1" w14:textId="77777777" w:rsidR="00DF2420" w:rsidRDefault="00DF2420" w:rsidP="00DF2420">
      <w:pPr>
        <w:rPr>
          <w:sz w:val="20"/>
          <w:szCs w:val="20"/>
        </w:rPr>
      </w:pPr>
    </w:p>
    <w:p w14:paraId="3688D3E8" w14:textId="77777777" w:rsidR="00DF2420" w:rsidRDefault="00DF2420" w:rsidP="00DF2420">
      <w:pPr>
        <w:rPr>
          <w:sz w:val="20"/>
          <w:szCs w:val="20"/>
        </w:rPr>
      </w:pPr>
    </w:p>
    <w:p w14:paraId="5EAC1A84" w14:textId="4640945F" w:rsidR="00DF2420" w:rsidRPr="00DF2420" w:rsidRDefault="00DF2420" w:rsidP="00DF2420">
      <w:pPr>
        <w:rPr>
          <w:sz w:val="20"/>
          <w:szCs w:val="20"/>
        </w:rPr>
      </w:pPr>
      <w:r w:rsidRPr="00DF2420">
        <w:rPr>
          <w:sz w:val="20"/>
          <w:szCs w:val="20"/>
        </w:rPr>
        <w:t>Ibt-856-doc</w:t>
      </w:r>
    </w:p>
    <w:p w14:paraId="511584BF" w14:textId="77777777" w:rsidR="00DF2420" w:rsidRDefault="00DF2420" w:rsidP="00DF2420">
      <w:pPr>
        <w:rPr>
          <w:b/>
          <w:sz w:val="20"/>
          <w:szCs w:val="20"/>
        </w:rPr>
      </w:pPr>
    </w:p>
    <w:p w14:paraId="18EA9CA9" w14:textId="77777777" w:rsidR="00DF2420" w:rsidRDefault="00DF2420" w:rsidP="00F66E03">
      <w:pPr>
        <w:pStyle w:val="Heading1"/>
        <w:jc w:val="center"/>
        <w:rPr>
          <w:b w:val="0"/>
          <w:sz w:val="20"/>
          <w:szCs w:val="20"/>
        </w:rPr>
      </w:pPr>
    </w:p>
    <w:p w14:paraId="496202BB" w14:textId="77777777" w:rsidR="00DF2420" w:rsidRDefault="00DF2420" w:rsidP="00F66E03">
      <w:pPr>
        <w:pStyle w:val="Heading1"/>
        <w:jc w:val="center"/>
        <w:rPr>
          <w:b w:val="0"/>
          <w:sz w:val="20"/>
          <w:szCs w:val="20"/>
        </w:rPr>
      </w:pPr>
    </w:p>
    <w:p w14:paraId="02430A54" w14:textId="77777777" w:rsidR="00DF2420" w:rsidRDefault="00DF2420" w:rsidP="00F66E03">
      <w:pPr>
        <w:pStyle w:val="Heading1"/>
        <w:jc w:val="center"/>
        <w:rPr>
          <w:b w:val="0"/>
          <w:sz w:val="20"/>
          <w:szCs w:val="20"/>
        </w:rPr>
      </w:pPr>
    </w:p>
    <w:p w14:paraId="6FE3F972" w14:textId="77777777" w:rsidR="00DF2420" w:rsidRDefault="00DF2420" w:rsidP="00F66E03">
      <w:pPr>
        <w:pStyle w:val="Heading1"/>
        <w:jc w:val="center"/>
        <w:rPr>
          <w:b w:val="0"/>
          <w:sz w:val="20"/>
          <w:szCs w:val="20"/>
        </w:rPr>
      </w:pPr>
    </w:p>
    <w:p w14:paraId="5851EBC4" w14:textId="77777777" w:rsidR="00DF2420" w:rsidRDefault="00DF2420" w:rsidP="00F66E03">
      <w:pPr>
        <w:pStyle w:val="Heading1"/>
        <w:jc w:val="center"/>
        <w:rPr>
          <w:b w:val="0"/>
          <w:sz w:val="20"/>
          <w:szCs w:val="20"/>
        </w:rPr>
      </w:pPr>
    </w:p>
    <w:p w14:paraId="69A821C1" w14:textId="77777777" w:rsidR="00DF2420" w:rsidRDefault="00DF2420" w:rsidP="00F66E03">
      <w:pPr>
        <w:pStyle w:val="Heading1"/>
        <w:jc w:val="center"/>
        <w:rPr>
          <w:b w:val="0"/>
          <w:sz w:val="20"/>
          <w:szCs w:val="20"/>
        </w:rPr>
      </w:pPr>
    </w:p>
    <w:p w14:paraId="2587BFD9" w14:textId="59CEB2A4" w:rsidR="00B44B9A" w:rsidRPr="00615140" w:rsidRDefault="00615140" w:rsidP="00F66E03">
      <w:pPr>
        <w:pStyle w:val="Heading1"/>
        <w:jc w:val="center"/>
        <w:rPr>
          <w:b w:val="0"/>
          <w:sz w:val="20"/>
          <w:szCs w:val="20"/>
        </w:rPr>
      </w:pPr>
      <w:r>
        <w:rPr>
          <w:b w:val="0"/>
          <w:sz w:val="20"/>
          <w:szCs w:val="20"/>
        </w:rPr>
        <w:t>ESC</w:t>
      </w:r>
      <w:r w:rsidR="00DD53CD">
        <w:rPr>
          <w:b w:val="0"/>
          <w:sz w:val="20"/>
          <w:szCs w:val="20"/>
        </w:rPr>
        <w:t xml:space="preserve"> Local 20, IFPTE AFL-CIO &amp; </w:t>
      </w:r>
      <w:r w:rsidR="00B44B9A" w:rsidRPr="00615140">
        <w:rPr>
          <w:b w:val="0"/>
          <w:sz w:val="20"/>
          <w:szCs w:val="20"/>
        </w:rPr>
        <w:t xml:space="preserve">CLC • </w:t>
      </w:r>
      <w:r w:rsidR="00E75521">
        <w:rPr>
          <w:b w:val="0"/>
          <w:sz w:val="20"/>
          <w:szCs w:val="20"/>
        </w:rPr>
        <w:t>810 Clay Street</w:t>
      </w:r>
      <w:r w:rsidR="00B44B9A" w:rsidRPr="00615140">
        <w:rPr>
          <w:b w:val="0"/>
          <w:sz w:val="20"/>
          <w:szCs w:val="20"/>
        </w:rPr>
        <w:t xml:space="preserve"> • </w:t>
      </w:r>
      <w:r w:rsidR="00E75521">
        <w:rPr>
          <w:b w:val="0"/>
          <w:sz w:val="20"/>
          <w:szCs w:val="20"/>
        </w:rPr>
        <w:t>Oakland</w:t>
      </w:r>
      <w:r w:rsidR="00B44B9A" w:rsidRPr="00615140">
        <w:rPr>
          <w:b w:val="0"/>
          <w:sz w:val="20"/>
          <w:szCs w:val="20"/>
        </w:rPr>
        <w:t xml:space="preserve"> CA 94</w:t>
      </w:r>
      <w:r w:rsidR="00E75521">
        <w:rPr>
          <w:b w:val="0"/>
          <w:sz w:val="20"/>
          <w:szCs w:val="20"/>
        </w:rPr>
        <w:t>607</w:t>
      </w:r>
      <w:r>
        <w:rPr>
          <w:b w:val="0"/>
          <w:sz w:val="20"/>
          <w:szCs w:val="20"/>
        </w:rPr>
        <w:t xml:space="preserve"> • </w:t>
      </w:r>
      <w:r w:rsidR="00E75521">
        <w:rPr>
          <w:b w:val="0"/>
          <w:sz w:val="20"/>
          <w:szCs w:val="20"/>
        </w:rPr>
        <w:t>510-238</w:t>
      </w:r>
      <w:r>
        <w:rPr>
          <w:b w:val="0"/>
          <w:sz w:val="20"/>
          <w:szCs w:val="20"/>
        </w:rPr>
        <w:t>-8320</w:t>
      </w:r>
    </w:p>
    <w:sectPr w:rsidR="00B44B9A" w:rsidRPr="00615140" w:rsidSect="00626E46">
      <w:pgSz w:w="12240" w:h="15840"/>
      <w:pgMar w:top="720"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6C91"/>
    <w:multiLevelType w:val="hybridMultilevel"/>
    <w:tmpl w:val="BDC85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F7700"/>
    <w:multiLevelType w:val="multilevel"/>
    <w:tmpl w:val="0242E4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7283009">
    <w:abstractNumId w:val="0"/>
  </w:num>
  <w:num w:numId="2" w16cid:durableId="631861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E62"/>
    <w:rsid w:val="00044786"/>
    <w:rsid w:val="00047338"/>
    <w:rsid w:val="00087F77"/>
    <w:rsid w:val="000D1C5F"/>
    <w:rsid w:val="000D73F8"/>
    <w:rsid w:val="001628D5"/>
    <w:rsid w:val="00164DE8"/>
    <w:rsid w:val="001A7D85"/>
    <w:rsid w:val="003147A5"/>
    <w:rsid w:val="00321CC8"/>
    <w:rsid w:val="00332D85"/>
    <w:rsid w:val="00347C3C"/>
    <w:rsid w:val="004100C3"/>
    <w:rsid w:val="00415518"/>
    <w:rsid w:val="0043251A"/>
    <w:rsid w:val="004523BD"/>
    <w:rsid w:val="004E3274"/>
    <w:rsid w:val="00522815"/>
    <w:rsid w:val="00537FFB"/>
    <w:rsid w:val="00544C37"/>
    <w:rsid w:val="00565E10"/>
    <w:rsid w:val="005A1B7E"/>
    <w:rsid w:val="005A2818"/>
    <w:rsid w:val="005A688F"/>
    <w:rsid w:val="005B20C7"/>
    <w:rsid w:val="005C3EC7"/>
    <w:rsid w:val="005E337A"/>
    <w:rsid w:val="005F61D6"/>
    <w:rsid w:val="00615140"/>
    <w:rsid w:val="00625084"/>
    <w:rsid w:val="00626E46"/>
    <w:rsid w:val="00627ECA"/>
    <w:rsid w:val="006660B1"/>
    <w:rsid w:val="00693C42"/>
    <w:rsid w:val="007059EC"/>
    <w:rsid w:val="0074142E"/>
    <w:rsid w:val="0076544D"/>
    <w:rsid w:val="00772233"/>
    <w:rsid w:val="00780158"/>
    <w:rsid w:val="00794F42"/>
    <w:rsid w:val="007C2D18"/>
    <w:rsid w:val="007C79CB"/>
    <w:rsid w:val="008104B4"/>
    <w:rsid w:val="008171B7"/>
    <w:rsid w:val="008A311F"/>
    <w:rsid w:val="008B5E0B"/>
    <w:rsid w:val="008C365A"/>
    <w:rsid w:val="009563B1"/>
    <w:rsid w:val="00967579"/>
    <w:rsid w:val="009B7AC6"/>
    <w:rsid w:val="009E7E20"/>
    <w:rsid w:val="00A05118"/>
    <w:rsid w:val="00A45B6E"/>
    <w:rsid w:val="00A55105"/>
    <w:rsid w:val="00A67645"/>
    <w:rsid w:val="00AA5ADE"/>
    <w:rsid w:val="00AB087E"/>
    <w:rsid w:val="00AB6BC2"/>
    <w:rsid w:val="00B44B9A"/>
    <w:rsid w:val="00B80D93"/>
    <w:rsid w:val="00BC0DC5"/>
    <w:rsid w:val="00BE3204"/>
    <w:rsid w:val="00BF0A94"/>
    <w:rsid w:val="00BF5F1C"/>
    <w:rsid w:val="00C25E62"/>
    <w:rsid w:val="00C41254"/>
    <w:rsid w:val="00CA46F4"/>
    <w:rsid w:val="00CD08B2"/>
    <w:rsid w:val="00D230A9"/>
    <w:rsid w:val="00D77FF1"/>
    <w:rsid w:val="00DD53CD"/>
    <w:rsid w:val="00DF2420"/>
    <w:rsid w:val="00E04035"/>
    <w:rsid w:val="00E35AD8"/>
    <w:rsid w:val="00E55BD1"/>
    <w:rsid w:val="00E75521"/>
    <w:rsid w:val="00EA2BFA"/>
    <w:rsid w:val="00EF1B70"/>
    <w:rsid w:val="00F43F2B"/>
    <w:rsid w:val="00F45077"/>
    <w:rsid w:val="00F63CA7"/>
    <w:rsid w:val="00F66E03"/>
    <w:rsid w:val="00FE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D9E49"/>
  <w15:docId w15:val="{9F104A72-BAAE-45CF-8851-51358CB1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E62"/>
    <w:rPr>
      <w:sz w:val="24"/>
      <w:szCs w:val="24"/>
    </w:rPr>
  </w:style>
  <w:style w:type="paragraph" w:styleId="Heading1">
    <w:name w:val="heading 1"/>
    <w:basedOn w:val="Normal"/>
    <w:next w:val="Normal"/>
    <w:qFormat/>
    <w:rsid w:val="0061514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C25E62"/>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styleId="Hyperlink">
    <w:name w:val="Hyperlink"/>
    <w:uiPriority w:val="99"/>
    <w:rsid w:val="00CA46F4"/>
    <w:rPr>
      <w:color w:val="0000FF"/>
      <w:u w:val="single"/>
    </w:rPr>
  </w:style>
  <w:style w:type="paragraph" w:styleId="BalloonText">
    <w:name w:val="Balloon Text"/>
    <w:basedOn w:val="Normal"/>
    <w:link w:val="BalloonTextChar"/>
    <w:semiHidden/>
    <w:unhideWhenUsed/>
    <w:rsid w:val="00A67645"/>
    <w:rPr>
      <w:rFonts w:ascii="Segoe UI" w:hAnsi="Segoe UI" w:cs="Segoe UI"/>
      <w:sz w:val="18"/>
      <w:szCs w:val="18"/>
    </w:rPr>
  </w:style>
  <w:style w:type="character" w:customStyle="1" w:styleId="BalloonTextChar">
    <w:name w:val="Balloon Text Char"/>
    <w:basedOn w:val="DefaultParagraphFont"/>
    <w:link w:val="BalloonText"/>
    <w:semiHidden/>
    <w:rsid w:val="00A67645"/>
    <w:rPr>
      <w:rFonts w:ascii="Segoe UI" w:hAnsi="Segoe UI" w:cs="Segoe UI"/>
      <w:sz w:val="18"/>
      <w:szCs w:val="18"/>
    </w:rPr>
  </w:style>
  <w:style w:type="table" w:styleId="TableGrid">
    <w:name w:val="Table Grid"/>
    <w:basedOn w:val="TableNormal"/>
    <w:uiPriority w:val="39"/>
    <w:rsid w:val="00C412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0C3"/>
    <w:pPr>
      <w:ind w:left="720"/>
      <w:contextualSpacing/>
    </w:pPr>
  </w:style>
  <w:style w:type="character" w:styleId="UnresolvedMention">
    <w:name w:val="Unresolved Mention"/>
    <w:basedOn w:val="DefaultParagraphFont"/>
    <w:uiPriority w:val="99"/>
    <w:semiHidden/>
    <w:unhideWhenUsed/>
    <w:rsid w:val="004100C3"/>
    <w:rPr>
      <w:color w:val="605E5C"/>
      <w:shd w:val="clear" w:color="auto" w:fill="E1DFDD"/>
    </w:rPr>
  </w:style>
  <w:style w:type="character" w:styleId="FollowedHyperlink">
    <w:name w:val="FollowedHyperlink"/>
    <w:basedOn w:val="DefaultParagraphFont"/>
    <w:semiHidden/>
    <w:unhideWhenUsed/>
    <w:rsid w:val="008A31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731931">
      <w:bodyDiv w:val="1"/>
      <w:marLeft w:val="0"/>
      <w:marRight w:val="0"/>
      <w:marTop w:val="0"/>
      <w:marBottom w:val="0"/>
      <w:divBdr>
        <w:top w:val="none" w:sz="0" w:space="0" w:color="auto"/>
        <w:left w:val="none" w:sz="0" w:space="0" w:color="auto"/>
        <w:bottom w:val="none" w:sz="0" w:space="0" w:color="auto"/>
        <w:right w:val="none" w:sz="0" w:space="0" w:color="auto"/>
      </w:divBdr>
    </w:div>
    <w:div w:id="194565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ifpte20.org" TargetMode="External"/><Relationship Id="rId3" Type="http://schemas.openxmlformats.org/officeDocument/2006/relationships/settings" Target="settings.xml"/><Relationship Id="rId7" Type="http://schemas.openxmlformats.org/officeDocument/2006/relationships/hyperlink" Target="mailto:esc@ifpte20.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fpte20.org/pge-board-nomination-form-2026/"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tel:(510)%20238-8320" TargetMode="External"/><Relationship Id="rId4" Type="http://schemas.openxmlformats.org/officeDocument/2006/relationships/webSettings" Target="webSettings.xml"/><Relationship Id="rId9" Type="http://schemas.openxmlformats.org/officeDocument/2006/relationships/hyperlink" Target="https://ifpte20.org/pge-board-nomination-form-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624</Words>
  <Characters>3247</Characters>
  <Application>Microsoft Office Word</Application>
  <DocSecurity>0</DocSecurity>
  <Lines>111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3843</CharactersWithSpaces>
  <SharedDoc>false</SharedDoc>
  <HLinks>
    <vt:vector size="12" baseType="variant">
      <vt:variant>
        <vt:i4>8323134</vt:i4>
      </vt:variant>
      <vt:variant>
        <vt:i4>3</vt:i4>
      </vt:variant>
      <vt:variant>
        <vt:i4>0</vt:i4>
      </vt:variant>
      <vt:variant>
        <vt:i4>5</vt:i4>
      </vt:variant>
      <vt:variant>
        <vt:lpwstr>http://www.ifpte20.org/pge.html</vt:lpwstr>
      </vt:variant>
      <vt:variant>
        <vt:lpwstr/>
      </vt:variant>
      <vt:variant>
        <vt:i4>5898297</vt:i4>
      </vt:variant>
      <vt:variant>
        <vt:i4>0</vt:i4>
      </vt:variant>
      <vt:variant>
        <vt:i4>0</vt:i4>
      </vt:variant>
      <vt:variant>
        <vt:i4>5</vt:i4>
      </vt:variant>
      <vt:variant>
        <vt:lpwstr>http://www.ifpte20.org/pge_constitution.html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Durham</dc:creator>
  <cp:lastModifiedBy>Marianne Kaletzky</cp:lastModifiedBy>
  <cp:revision>2</cp:revision>
  <cp:lastPrinted>2026-03-24T16:39:00Z</cp:lastPrinted>
  <dcterms:created xsi:type="dcterms:W3CDTF">2026-03-27T00:09:00Z</dcterms:created>
  <dcterms:modified xsi:type="dcterms:W3CDTF">2026-03-27T00:09:00Z</dcterms:modified>
</cp:coreProperties>
</file>